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BC" w:rsidRPr="002F5D2D" w:rsidRDefault="000623BC" w:rsidP="000623BC">
      <w:pPr>
        <w:spacing w:line="276" w:lineRule="auto"/>
        <w:rPr>
          <w:sz w:val="26"/>
          <w:szCs w:val="26"/>
        </w:rPr>
      </w:pPr>
    </w:p>
    <w:p w:rsidR="000623BC" w:rsidRPr="002F5D2D" w:rsidRDefault="000623BC" w:rsidP="000623BC">
      <w:pPr>
        <w:spacing w:line="276" w:lineRule="auto"/>
        <w:jc w:val="both"/>
        <w:rPr>
          <w:b/>
          <w:sz w:val="26"/>
          <w:szCs w:val="26"/>
        </w:rPr>
      </w:pPr>
    </w:p>
    <w:p w:rsidR="00D5642C" w:rsidRDefault="00662B7F" w:rsidP="00662B7F">
      <w:pPr>
        <w:ind w:hanging="567"/>
        <w:jc w:val="both"/>
        <w:rPr>
          <w:rFonts w:eastAsia="Calibri"/>
          <w:sz w:val="28"/>
          <w:szCs w:val="28"/>
        </w:rPr>
      </w:pPr>
      <w:bookmarkStart w:id="0" w:name="_GoBack"/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480810" cy="89122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B0ECE" w:rsidRDefault="00DB0ECE" w:rsidP="00DB0ECE"/>
    <w:p w:rsidR="00DB0ECE" w:rsidRDefault="00DB0ECE" w:rsidP="00DB0ECE"/>
    <w:p w:rsidR="00DB0ECE" w:rsidRPr="00DB0ECE" w:rsidRDefault="00DB0ECE" w:rsidP="00DB0ECE"/>
    <w:p w:rsidR="00DB0ECE" w:rsidRPr="00BA06A2" w:rsidRDefault="00DB0ECE" w:rsidP="00DB0ECE">
      <w:pPr>
        <w:ind w:left="-180" w:firstLine="38"/>
        <w:jc w:val="center"/>
        <w:rPr>
          <w:sz w:val="28"/>
          <w:szCs w:val="28"/>
        </w:rPr>
      </w:pPr>
    </w:p>
    <w:p w:rsidR="00DB0ECE" w:rsidRPr="00BA06A2" w:rsidRDefault="00DB0ECE" w:rsidP="00DB0ECE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Общие положения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Контрольно-оценочные материалы разработаны на основе: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15.02.08 Технология машиностроения, входит в УГС 15.00.00 Машиностроение;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 xml:space="preserve"> - основной профессиональной образовательной программы по специальности 15.02.08 Технология машиностроения;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рабочей программы учебной дисциплины ОП 03 Техническая механика;</w:t>
      </w:r>
    </w:p>
    <w:p w:rsidR="00D5642C" w:rsidRPr="00D5642C" w:rsidRDefault="00D5642C" w:rsidP="00D5642C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D5642C">
        <w:rPr>
          <w:sz w:val="26"/>
          <w:szCs w:val="26"/>
        </w:rPr>
        <w:t xml:space="preserve">- </w:t>
      </w:r>
      <w:r w:rsidRPr="00D5642C">
        <w:rPr>
          <w:rFonts w:eastAsia="Calibri"/>
          <w:sz w:val="26"/>
          <w:szCs w:val="26"/>
          <w:lang w:bidi="ru-RU"/>
        </w:rPr>
        <w:t>рабочей программы воспитания</w:t>
      </w:r>
      <w:r w:rsidRPr="00D5642C">
        <w:rPr>
          <w:rFonts w:eastAsia="Impact"/>
          <w:iCs/>
          <w:sz w:val="26"/>
          <w:szCs w:val="26"/>
        </w:rPr>
        <w:t xml:space="preserve"> </w:t>
      </w:r>
      <w:r w:rsidRPr="00D5642C">
        <w:rPr>
          <w:rFonts w:eastAsia="Calibri"/>
          <w:sz w:val="26"/>
          <w:szCs w:val="26"/>
          <w:lang w:bidi="ru-RU"/>
        </w:rPr>
        <w:t xml:space="preserve">по специальности </w:t>
      </w:r>
      <w:r w:rsidRPr="00D5642C">
        <w:rPr>
          <w:rStyle w:val="c1"/>
          <w:rFonts w:eastAsiaTheme="majorEastAsia"/>
          <w:bCs/>
          <w:color w:val="000000"/>
          <w:sz w:val="26"/>
          <w:szCs w:val="26"/>
        </w:rPr>
        <w:t>15.02.08 Технология машиностроения</w:t>
      </w:r>
      <w:r w:rsidRPr="00D5642C">
        <w:rPr>
          <w:rFonts w:eastAsia="Calibri"/>
          <w:sz w:val="26"/>
          <w:szCs w:val="26"/>
          <w:lang w:bidi="ru-RU"/>
        </w:rPr>
        <w:t xml:space="preserve"> 2021 г.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5642C">
        <w:rPr>
          <w:rFonts w:eastAsia="Calibri"/>
          <w:bCs/>
          <w:sz w:val="26"/>
          <w:szCs w:val="26"/>
        </w:rPr>
        <w:t>ОП 03 Техническая механика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B0ECE" w:rsidRPr="00D5642C" w:rsidRDefault="00DB0ECE" w:rsidP="00DB0ECE">
      <w:pPr>
        <w:rPr>
          <w:b/>
          <w:caps/>
          <w:sz w:val="26"/>
          <w:szCs w:val="26"/>
        </w:rPr>
      </w:pPr>
    </w:p>
    <w:p w:rsidR="00DB0ECE" w:rsidRDefault="00DB0ECE" w:rsidP="00DB0ECE">
      <w:pPr>
        <w:spacing w:line="276" w:lineRule="auto"/>
        <w:ind w:left="720"/>
        <w:jc w:val="both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4C02E6" w:rsidRPr="00F25E33" w:rsidRDefault="004C02E6" w:rsidP="004C02E6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B0ECE" w:rsidRDefault="004C02E6" w:rsidP="004C02E6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</w:tblGrid>
      <w:tr w:rsidR="00DB0ECE" w:rsidRPr="00D5642C" w:rsidTr="00DB0EC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DB0ECE" w:rsidRPr="00D5642C" w:rsidRDefault="00DB0ECE" w:rsidP="00DB0ECE">
            <w:pPr>
              <w:pStyle w:val="af4"/>
              <w:spacing w:after="0"/>
              <w:ind w:firstLine="18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 xml:space="preserve">Экспертная оценка </w:t>
            </w:r>
            <w:proofErr w:type="spellStart"/>
            <w:r w:rsidRPr="00D5642C">
              <w:rPr>
                <w:sz w:val="26"/>
                <w:szCs w:val="26"/>
              </w:rPr>
              <w:t>сформированности</w:t>
            </w:r>
            <w:proofErr w:type="spellEnd"/>
            <w:r w:rsidRPr="00D5642C">
              <w:rPr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5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lastRenderedPageBreak/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proofErr w:type="spellStart"/>
            <w:r w:rsidRPr="00D5642C">
              <w:rPr>
                <w:sz w:val="26"/>
                <w:szCs w:val="26"/>
              </w:rPr>
              <w:t>Взаимооценка</w:t>
            </w:r>
            <w:proofErr w:type="spellEnd"/>
            <w:r w:rsidRPr="00D5642C">
              <w:rPr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7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1.1. </w:t>
            </w:r>
            <w:r w:rsidRPr="00D5642C">
              <w:rPr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1.2. </w:t>
            </w:r>
            <w:r w:rsidRPr="00D5642C">
              <w:rPr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B0ECE" w:rsidRPr="00D5642C" w:rsidRDefault="00DB0ECE" w:rsidP="00DB0ECE">
            <w:pPr>
              <w:shd w:val="clear" w:color="auto" w:fill="FFFFFF"/>
              <w:spacing w:after="255"/>
              <w:contextualSpacing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1.3. </w:t>
            </w:r>
            <w:r w:rsidRPr="00D5642C">
              <w:rPr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1.4. </w:t>
            </w:r>
            <w:r w:rsidRPr="00D5642C">
              <w:rPr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32203F" w:rsidRPr="00D5642C" w:rsidTr="00DB0ECE">
        <w:tc>
          <w:tcPr>
            <w:tcW w:w="5495" w:type="dxa"/>
          </w:tcPr>
          <w:p w:rsidR="0032203F" w:rsidRPr="0032203F" w:rsidRDefault="0032203F" w:rsidP="003220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ЛР8 Готовый соответствовать ожиданиям работодателей: </w:t>
            </w:r>
            <w:proofErr w:type="spellStart"/>
            <w:r>
              <w:rPr>
                <w:sz w:val="26"/>
                <w:szCs w:val="26"/>
              </w:rPr>
              <w:t>проектно</w:t>
            </w:r>
            <w:proofErr w:type="spellEnd"/>
            <w:r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</w:tcPr>
          <w:p w:rsidR="0032203F" w:rsidRPr="00D5642C" w:rsidRDefault="0032203F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32203F" w:rsidRDefault="0032203F" w:rsidP="003220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</w:t>
            </w:r>
            <w:r>
              <w:rPr>
                <w:sz w:val="26"/>
                <w:szCs w:val="26"/>
              </w:rPr>
              <w:lastRenderedPageBreak/>
              <w:t>личностно и профессионального конструктивного «цифрового следа».</w:t>
            </w:r>
          </w:p>
          <w:p w:rsidR="00DB0ECE" w:rsidRPr="0032203F" w:rsidRDefault="0032203F" w:rsidP="0032203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Личностные результаты</w:t>
            </w:r>
            <w:r w:rsidRPr="0032203F">
              <w:rPr>
                <w:spacing w:val="1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реализации</w:t>
            </w:r>
            <w:r w:rsidRPr="0032203F">
              <w:rPr>
                <w:spacing w:val="-5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программы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воспитания, определенные</w:t>
            </w:r>
            <w:r w:rsidRPr="0032203F">
              <w:rPr>
                <w:spacing w:val="-5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отраслевыми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требованиями</w:t>
            </w:r>
            <w:r w:rsidRPr="0032203F">
              <w:rPr>
                <w:spacing w:val="-2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к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деловым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качествам</w:t>
            </w:r>
            <w:r w:rsidRPr="0032203F">
              <w:rPr>
                <w:spacing w:val="-4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личности</w:t>
            </w:r>
          </w:p>
        </w:tc>
        <w:tc>
          <w:tcPr>
            <w:tcW w:w="4536" w:type="dxa"/>
          </w:tcPr>
          <w:p w:rsidR="00DB0ECE" w:rsidRPr="00D5642C" w:rsidRDefault="0032203F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lastRenderedPageBreak/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32203F" w:rsidRDefault="0032203F" w:rsidP="003220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ЛР16 Способный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искать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находить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необходимую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используя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разнообразные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технологии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поиска,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для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решения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возникающих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процессе</w:t>
            </w:r>
            <w:r>
              <w:rPr>
                <w:spacing w:val="5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производственной</w:t>
            </w:r>
            <w:r>
              <w:rPr>
                <w:spacing w:val="5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проблем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36" w:type="dxa"/>
          </w:tcPr>
          <w:p w:rsidR="00DB0ECE" w:rsidRPr="00D5642C" w:rsidRDefault="0032203F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</w:tbl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p w:rsidR="0032203F" w:rsidRPr="0032203F" w:rsidRDefault="0032203F" w:rsidP="0032203F">
      <w:pPr>
        <w:jc w:val="center"/>
        <w:rPr>
          <w:b/>
          <w:caps/>
          <w:sz w:val="26"/>
          <w:szCs w:val="26"/>
        </w:rPr>
      </w:pPr>
      <w:r w:rsidRPr="0032203F">
        <w:rPr>
          <w:b/>
          <w:sz w:val="26"/>
          <w:szCs w:val="26"/>
        </w:rPr>
        <w:t xml:space="preserve">3 КОНТРОЛЬНО-ОЦЕНОЧНЫЕ МАТЕРИАЛЫ </w:t>
      </w:r>
    </w:p>
    <w:p w:rsidR="00DB0ECE" w:rsidRPr="0032203F" w:rsidRDefault="001103E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</w:t>
      </w:r>
      <w:r w:rsidR="00DB0ECE" w:rsidRPr="0032203F">
        <w:rPr>
          <w:b/>
          <w:sz w:val="26"/>
          <w:szCs w:val="26"/>
        </w:rPr>
        <w:t xml:space="preserve"> Текущий контроль</w:t>
      </w:r>
    </w:p>
    <w:p w:rsidR="00DB0ECE" w:rsidRPr="0032203F" w:rsidRDefault="001103E0" w:rsidP="0032203F">
      <w:pPr>
        <w:ind w:firstLine="851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3.1.1 </w:t>
      </w:r>
      <w:r w:rsidR="00DB0ECE" w:rsidRPr="0032203F">
        <w:rPr>
          <w:b/>
          <w:sz w:val="26"/>
          <w:szCs w:val="26"/>
        </w:rPr>
        <w:t>Банк тестовых заданий по темам дисциплины</w:t>
      </w:r>
    </w:p>
    <w:p w:rsidR="0032203F" w:rsidRDefault="0032203F" w:rsidP="0032203F">
      <w:pPr>
        <w:shd w:val="clear" w:color="auto" w:fill="FFFFFF"/>
        <w:ind w:firstLine="567"/>
        <w:jc w:val="center"/>
        <w:rPr>
          <w:b/>
          <w:bCs/>
          <w:color w:val="2B2727"/>
          <w:spacing w:val="8"/>
          <w:sz w:val="26"/>
          <w:szCs w:val="26"/>
        </w:rPr>
      </w:pP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Величина, которая не является скаляром?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Потенциальная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Время.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b/>
          <w:color w:val="2B2727"/>
          <w:spacing w:val="8"/>
          <w:sz w:val="26"/>
          <w:szCs w:val="26"/>
        </w:rPr>
      </w:pPr>
      <w:r w:rsidRPr="0032203F">
        <w:rPr>
          <w:b/>
          <w:color w:val="2B2727"/>
          <w:spacing w:val="8"/>
          <w:sz w:val="26"/>
          <w:szCs w:val="26"/>
        </w:rPr>
        <w:t>2. Дифференциальное уравнение вращательного движения тела можно записать: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Одной формулой.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Трех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однозначное выражение.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чугуном?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Сплав железа с углеродом с содержанием углерода от 2,14 до 6,67%.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Какую из перечисленных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следует применить в винтовом домкрате?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 </w:t>
      </w:r>
      <w:proofErr w:type="gramStart"/>
      <w:r w:rsidRPr="0032203F">
        <w:rPr>
          <w:color w:val="2B2727"/>
          <w:spacing w:val="8"/>
          <w:sz w:val="26"/>
          <w:szCs w:val="26"/>
        </w:rPr>
        <w:t>1.Метрическую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(треугольную).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2.Круглую.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3.Трапецеидальную.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4.Упорную.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 какому виду механических передач относятся цепные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Трением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Зацеплением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Трением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Зацеплением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Сила трения между поверхностями: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Зависит от нормальной реакции и коэффициента трения.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Меньшая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Равняется нормальной реакции в точке контакта.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Приложение к твердому телу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Уравновешение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Примеси каких элементов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являються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вредными в сталях?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1. Mn, Si, S, P.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+ 2. P, S, H, N, 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3. Si, P, S, H.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 xml:space="preserve">4. </w:t>
      </w:r>
      <w:proofErr w:type="spellStart"/>
      <w:r w:rsidRPr="0032203F">
        <w:rPr>
          <w:color w:val="2B2727"/>
          <w:spacing w:val="8"/>
          <w:sz w:val="26"/>
          <w:szCs w:val="26"/>
          <w:lang w:val="en-US"/>
        </w:rPr>
        <w:t>Mn</w:t>
      </w:r>
      <w:proofErr w:type="spellEnd"/>
      <w:r w:rsidRPr="0032203F">
        <w:rPr>
          <w:color w:val="2B2727"/>
          <w:spacing w:val="8"/>
          <w:sz w:val="26"/>
          <w:szCs w:val="26"/>
          <w:lang w:val="en-US"/>
        </w:rPr>
        <w:t>, Si, Ni, Mo.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из приведенных на рисунке стержней нельзя нарезать резьбу?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3733800" cy="1562100"/>
            <wp:effectExtent l="0" t="0" r="0" b="0"/>
            <wp:docPr id="74" name="Рисунок 74" descr="https://testua.ru/images/admin/image001_3_d0fc4331d217114b06251888ca67d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stua.ru/images/admin/image001_3_d0fc4331d217114b06251888ca67d7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Полная высота зуба в нормальном (нарезанном без смещения) зубчатом колесе равна 9 мм. Чему равен модуль?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2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2,5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3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4 мм.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 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Угловое ускорение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Изменение скорости точки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Изменение пути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Изменение угловой скорости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Изменение угла поворота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+ 2. Сплав железа с углеродом с содержанием углерода до 2,14%.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Какую стандартную метрическую резьбу нужно назначить для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М14.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М16.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З. М18.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М20.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Для справки приведена выборка из ГОСТ 9150—59</w:t>
      </w:r>
    </w:p>
    <w:tbl>
      <w:tblPr>
        <w:tblW w:w="0" w:type="auto"/>
        <w:tblInd w:w="6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1246"/>
        <w:gridCol w:w="2630"/>
        <w:gridCol w:w="2948"/>
      </w:tblGrid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наружный 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CB20B0" w:rsidP="0032203F">
            <w:pPr>
              <w:ind w:left="451" w:firstLine="116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 xml:space="preserve">Шаг </w:t>
            </w:r>
            <w:r w:rsidR="001103E0" w:rsidRPr="0032203F">
              <w:rPr>
                <w:color w:val="2B2727"/>
                <w:spacing w:val="8"/>
                <w:sz w:val="26"/>
                <w:szCs w:val="26"/>
              </w:rPr>
              <w:t>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средний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внутренний d1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1,75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10,863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10,106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11,835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13,835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15,294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17,294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3,00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22,051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20,752</w:t>
            </w:r>
          </w:p>
        </w:tc>
      </w:tr>
    </w:tbl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какой подшипник может воспринимать только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Конический.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Игольчатый.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Двухрядный сферический.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Статика - это раздел теоретической механики, которая изучает: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Поведение тел при воздействии на них внешних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Поведение тел при воздействии на них внутренних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Равновесие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Движение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Как формулируется основной закон динамики?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массы материальной точки и вектора ее ускорение равняется векторной сумме действующих на материальную точку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Силы, которые действуют на тело, двигают его ускоренно.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Тело двигается под действием силы равномерно и прямолинейно.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Ускорения, которые получает тело, пропорционально действующим силам.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Каким способом изготавливается большинство чугунных изделий?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Обработкой давлением.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Механической обработкой.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Штамповкой.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Литьем.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рисунке правильно показан шаг зацепления? Ответ - 1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076450" cy="942975"/>
            <wp:effectExtent l="0" t="0" r="0" b="9525"/>
            <wp:docPr id="73" name="Рисунок 73" descr="https://testua.ru/images/admin/image00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stua.ru/images/admin/image003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При каком взаимном расположении валов возможно применение цепной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 валов параллельны.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Пересекаются под некоторым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Пересекаются под прямым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Скрещиваются под любым углом.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Действие связей на тело может быть заменено: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Реакцией;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Уравновешивающей;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Равнодействующей;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Системой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кинематике ускорением точки называют векторную величину, которая равняется: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Отношению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Отношению изменения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Произведения изменения скорости на интервал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Отношению изменения скорости к изменению перемещения.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Определить, какая марка высококачественной стали имеет следующий химический состав: 0,6% - С; 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Si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; 1,2%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; 0,1% - V?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60C2ХФ.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60C2ХФА.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C2ХФ1А.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60CХФ.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Ниже перечислены цилиндрические детали, используемые для создания соединений. Какие из них не относятся к резьбовым?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Штифт.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Винт.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Шпилька.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 передаточные механизмы, в которых фрикционные передачи получила наибольшее распространение.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Редукторы.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Мультипликаторы.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Вариаторы.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Коробки скоростей.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Скоростью.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Ускорением.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при увеличении высоты над поверхностью Земли: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Уменьшается пропорционально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Увеличивается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Уменьшается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Увеличивается пропорционально высоте.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Какими буквами обозначают в марках стали элементы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Ni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Mn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Буквами Н, В, С.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Буквами Н, Ю, 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Буквами Г М, 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+ 4. Буквами Н, Х, Г.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хода резьбы? Ответ - 4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72" name="Рисунок 72" descr="https://testua.ru/images/admin/image004_6855a6926635d479d0a2c3b1d5b2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stua.ru/images/admin/image004_6855a6926635d479d0a2c3b1d5b222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В фрикционных муфтах применяют следующие материалы: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Накладки из фрикционного материала на основе асбеста.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Металлокерамические накладки.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Закаленные стали.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Текстолит.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система трех непараллельных сил находится в равновесии, 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Все силы находятся в одной плоскости и не пересекаются линиями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Силы пересекаются в одной точке и принадлежат одной плоскости.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 силы находятся в разных плоскостях.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Силы равны между собой.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Вал и ступица детали выполнены из стали 45. Подберите целесообразный материал для шпонки из перечисленных ниже: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 ст. 3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71" name="Рисунок 71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=240 МПа;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70" name="Рисунок 70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=440 МПа 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 ст. 45 (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9" name="Рисунок 69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=360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68" name="Рисунок 68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=610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 ст. 6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6" name="Рисунок 66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=300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5" name="Рисунок 65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=600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 ст. 55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4" name="Рисунок 64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390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31" name="Рисунок 31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=660 МПа).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Какая разделка кромок свариваемых деталей применяется при сварке особо толстых деталей? Ответ - 2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371600" cy="1514475"/>
            <wp:effectExtent l="0" t="0" r="0" b="9525"/>
            <wp:docPr id="30" name="Рисунок 30" descr="https://testua.ru/images/admin/image0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stua.ru/images/admin/image008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U-образная. 2. Двойная U-образная. 3. V-образная. 4. Х-образная.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Если частота вращения подшипника в диапазоне 1—10 об/мин, то как его следует рассчитывать?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 долговечность при действительном числе оборотов.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На долговечность при 10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долговечность при 1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 статическую грузоподъемность.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Можно ли при неизменной передаваемой мощности с помощью зубчатой передачи получить больший крутящий момент?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Нельзя.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уменьшая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Можно, увеличивая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Можно, но с частотой вращения валов это не связано.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8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Коэффициент трения скольжения между поверхностями определяется: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Нормальным давлением в контакте.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Физическим состоянием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Площадью контакта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Активными силами, которые действуют на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разница между чугунок и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 твердости и содержании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В содержании углерода 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 агрегатном состоянии.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виде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При каком из указанных ниже способов сборки соединения с гарантированным натягом следует стремиться к максимальной чистоте обработки контактирующих поверхностей?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Прессование.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Какой подшипник при равных габаритах способен воспринимать самую большую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Шариковый радиальный.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Шариковый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Шариковый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Роликовый конический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9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Ускорением;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Не изменяя действия силы на тело, можно ли перенести ее параллельно в другую точку?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прибавив пару сил с моментом, который равен моменту силы относительно точки и направлен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Да, без ограничений.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4. Можно, прибавив еще одну силу так, чтобы образовалась </w:t>
      </w:r>
      <w:proofErr w:type="gramStart"/>
      <w:r w:rsidRPr="0032203F">
        <w:rPr>
          <w:color w:val="2B2727"/>
          <w:spacing w:val="8"/>
          <w:sz w:val="26"/>
          <w:szCs w:val="26"/>
        </w:rPr>
        <w:t>пара сил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направленная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Какая структура образуется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в стали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после закалки?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Перлит.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Феррит.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Цементит.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Мартенсит.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4. На рисунке показан цилиндрический стержень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33600" cy="1514475"/>
            <wp:effectExtent l="0" t="0" r="0" b="9525"/>
            <wp:docPr id="29" name="Рисунок 29" descr="https://testua.ru/images/admin/image00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estua.ru/images/admin/image009_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М54.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М56.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М60.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М5,5.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Из перечисленных функций, которые могут выполнять муфты, указать главную.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1. Компенсировать </w:t>
      </w:r>
      <w:proofErr w:type="spellStart"/>
      <w:r w:rsidRPr="0032203F">
        <w:rPr>
          <w:color w:val="2B2727"/>
          <w:spacing w:val="8"/>
          <w:sz w:val="26"/>
          <w:szCs w:val="26"/>
        </w:rPr>
        <w:t>несоосность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соединяемых валов.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Предохранять механизм от аварийных перегрузок.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3.Смягчать (демпфировать) вредные резкие колебания нагрузки.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Передавать вращающий момент.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10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Суть понятия абсолютно твердого тела: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Это тело, расстояние между двумя произвольными точками которого остается неизменной.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Это тело, которое имеет очень большую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Это такое тело, которое сохраняет все время свою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Произведение постоянной силы на перемещение точки ее приложения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Работа силы.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Количество движения точки.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Какой из литейных сплавов наиболее дешевый?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Серый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Ковкий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Высокопрочный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Легированная сталь.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 можно нагружать соединение с гарантированным натягом?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Только осевой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Только крутящим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Только изгибающим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 </w:t>
      </w:r>
      <w:proofErr w:type="gramStart"/>
      <w:r w:rsidRPr="0032203F">
        <w:rPr>
          <w:color w:val="2B2727"/>
          <w:spacing w:val="8"/>
          <w:sz w:val="26"/>
          <w:szCs w:val="26"/>
        </w:rPr>
        <w:t>4.Осевой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силой, крутящим и изгибающим моментами одновременно.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На рисунке показана гайка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1847850" cy="1095375"/>
            <wp:effectExtent l="0" t="0" r="0" b="9525"/>
            <wp:docPr id="28" name="Рисунок 28" descr="https://testua.ru/images/admin/image0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stua.ru/images/admin/image010_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М10.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М9.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М1,5.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Момент силы относительно точки на плоскости: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модуля силы на кратчайшее расстояние между вектором силы и точкой;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Произведение модуля силы на 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Произведение модуля силы на косинус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Проекция силы на ось.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Если точка двигается по траектории так, что в любые промежутки времени она проходит равные отрезки пути,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Равномерным.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Равноускоренным.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Вращательным.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Криволинейным.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Назовите основные требования к материалам, из которых изготавливают металлорежущие инструменты?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Твердость, ударная вязкость, теплостойкость, износостойкость.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Жесткость, податливость, адгезия, адсорбция.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Аберрация, жесткость, плотность, долговечность.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Ударная вязкость, жесткость, стойкость, прочность.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Шлицевое соединение по сравнению с многошпоночным: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Более технологично.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Больше ослабляет вал.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нагрузочную способность.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Лучше центрирует деталь на валу.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какие тела качения не применяются в подшипниках качения.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Цилиндрические ролики.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Ролики с выпуклой образующей.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Ролики с вогнутой образующей.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1. Аксиома параллелограмма сил декларирует, что две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силы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приложенные к телу в точке: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Можно заменить одной –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Двигают тело прямолинейно и равномерно.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 сложить алгебраически с учетом знаков.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Взаимно уничтожаются.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Которая из величин является скаляром: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Момент инерции.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Масса.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3. В чем состоит термическая обработка - закалка?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Постепенный нагрев и постепенное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Сколько из написанных соотношений соответствуют передаточному числу редуцирующей зубчатой передачи (индекс 1 означает ведущий элемент, индекс 2 — ведомый)?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6" name="Рисунок 26" descr="https://testua.ru/images/admin/image011_db4c0842d03f41b6f20cd5ad651e0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estua.ru/images/admin/image011_db4c0842d03f41b6f20cd5ad651e06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5" name="Рисунок 25" descr="https://testua.ru/images/admin/image012_45f52d2a8f5442367ca8f65de4689c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stua.ru/images/admin/image012_45f52d2a8f5442367ca8f65de4689c5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4" name="Рисунок 24" descr="https://testua.ru/images/admin/image013_2e41df9965362d2b36d66cc6d07ab9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estua.ru/images/admin/image013_2e41df9965362d2b36d66cc6d07ab9f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333375" cy="504825"/>
            <wp:effectExtent l="0" t="0" r="9525" b="9525"/>
            <wp:docPr id="23" name="Рисунок 23" descr="https://testua.ru/images/admin/image014_76b7bf3a25a1314993f4f6fc25e93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testua.ru/images/admin/image014_76b7bf3a25a1314993f4f6fc25e931e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,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где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22" name="Рисунок 22" descr="https://testua.ru/images/admin/image015_956b69da74d44ada8ad748cb989901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testua.ru/images/admin/image015_956b69da74d44ada8ad748cb989901d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диаметр делительной окружности;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14300" cy="171450"/>
            <wp:effectExtent l="0" t="0" r="0" b="0"/>
            <wp:docPr id="21" name="Рисунок 21" descr="https://testua.ru/images/admin/image016_ef5040fa0c61cd5b97cc70784cfbb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estua.ru/images/admin/image016_ef5040fa0c61cd5b97cc70784cfbb93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число зубьев;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71450"/>
            <wp:effectExtent l="0" t="0" r="0" b="0"/>
            <wp:docPr id="20" name="Рисунок 20" descr="https://testua.ru/images/admin/image017_cbf9466920fefd1fd8d615e4e75ccb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estua.ru/images/admin/image017_cbf9466920fefd1fd8d615e4e75ccb3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</w:t>
      </w:r>
      <w:r w:rsidRPr="0032203F">
        <w:rPr>
          <w:color w:val="2B2727"/>
          <w:spacing w:val="8"/>
          <w:sz w:val="26"/>
          <w:szCs w:val="26"/>
        </w:rPr>
        <w:t>частота вращения; </w:t>
      </w:r>
      <w:r w:rsidRPr="0032203F">
        <w:rPr>
          <w:i/>
          <w:iCs/>
          <w:color w:val="2B2727"/>
          <w:spacing w:val="8"/>
          <w:sz w:val="26"/>
          <w:szCs w:val="26"/>
        </w:rPr>
        <w:t>T</w:t>
      </w:r>
      <w:r w:rsidRPr="0032203F">
        <w:rPr>
          <w:color w:val="2B2727"/>
          <w:spacing w:val="8"/>
          <w:sz w:val="26"/>
          <w:szCs w:val="26"/>
        </w:rPr>
        <w:t>—момент;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19" name="Рисунок 19" descr="https://testua.ru/images/admin/image018_59bdd5efec32e1962eeced717751a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testua.ru/images/admin/image018_59bdd5efec32e1962eeced717751a33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 </w:t>
      </w:r>
      <w:r w:rsidRPr="0032203F">
        <w:rPr>
          <w:color w:val="2B2727"/>
          <w:spacing w:val="8"/>
          <w:sz w:val="26"/>
          <w:szCs w:val="26"/>
        </w:rPr>
        <w:t>К. П.Д.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1) 1;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2) 2;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+3) 3;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4) 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Сколько подшипников могут воспринимать комбинированную (осевую и радиальную)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419350" cy="1209675"/>
            <wp:effectExtent l="0" t="0" r="0" b="9525"/>
            <wp:docPr id="18" name="Рисунок 18" descr="https://testua.ru/images/admin/image0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estua.ru/images/admin/image019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Пять.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при движении любая прямая, связанная с телом, перемещается параллельно сама себе,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Вращающимся;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Равномерным;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Поступательным;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Прямолинейным.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Основные понятия динамики точки: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Перемещение, ускорение, скорость;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Скорость, траектория, пройденный путь;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Сила, масса, ускорение.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отжиг?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Нагрев, выдержка при высокой температуре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Какой вид сварки нужно применить для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нахлесточного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соединения двух листов сечением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b×s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=1500 мм ×1 мм?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Дуговую.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5. Какое количество заходов характерно для крепежных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Один.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Четыре.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Силы параллельны, если: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Векторы их направлены в разные стороны.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Они не имеют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Параллельные линии их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Линии их действия проходят через одну точку.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Характеристики силы: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Величина, линия действия, направление действия;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Точка приложения, границы изменения, скорость изменения;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Величина, точка приложения, линия действия, направление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Что такое полиморфное превращение?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Процесс кристаллизации.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Вид пластической деформации.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Изменение кристаллической решетки.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Вид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Сборка соединений с гарантированным натягом может осуществляться: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Прессованием.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Прессованием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В наборе оказались подшипники: 315; 2416; 7210; 7520; 1308; 6405. Сколько из них тяжелой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cерии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Пять.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Два.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Как при прямолинейном движении находится скорость точки?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Как производная от координаты точки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Как вторая производная от координаты по времени;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Как вторая производная от координаты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Как производная от координаты точки по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какой точке Земли вес тела минимальный?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Другой ответ.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 широте 45 градусов.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полюсе.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На экваторе.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Улучшение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Закалка с высоким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Закалка с охлаждением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 xml:space="preserve">4. На рис.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шага резьбы?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17" name="Рисунок 17" descr="https://testua.ru/images/admin/image020_bb8e03cb6bc797b5cd27a2e43b4ae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testua.ru/images/admin/image020_bb8e03cb6bc797b5cd27a2e43b4ae69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Для работы фрикционной передачи необходима сила, прижимающая катки друг к другу. Какова величина этой силы по отношению к полезному окружному усилию?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Равна.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2. Может быть и </w:t>
      </w:r>
      <w:proofErr w:type="gramStart"/>
      <w:r w:rsidRPr="0032203F">
        <w:rPr>
          <w:color w:val="2B2727"/>
          <w:spacing w:val="8"/>
          <w:sz w:val="26"/>
          <w:szCs w:val="26"/>
        </w:rPr>
        <w:t>больше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и меньше.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Всегда меньше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Всегда больше.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Чтобы зубчатые колеса могли быть введены в зацепление, что у них должно быть одинаковым?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Диаметры.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Ширина.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Число зубьев.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Шаг.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может быть: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Зависимой от ускорения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Зависимой от формы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Постоянной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Зависимой от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 выполняются шпоночные канавки на валах?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Сверлением и развертыванием.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Фрезерованием (дисковой и торцовой фрезой).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Долблением.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Протягиванием.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4 .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Какой вид сварки не обеспечивает герметичности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Кузнечная.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Основное назначение муфт — передача вращающего момента. В каком случае не может быть применена муфта?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Соединяются соосные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Соединяются параллельные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Соединяется с валом свободно посаженная на него деталь.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Соединяются друг с другом детали, свободно посаженные на один вал.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Тест № 17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ограниченную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Полное ускорение точки не направлено: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 касательной к траектории.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Параллельно оси y.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Параллельно оси x.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По нормали к траектории в сторону выпуклости кривой ("наружу").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Отжиг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Нагрев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 и охлаждение на спокойном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Есть класс точности подшипников, имеющий условное обозначение 0. Чем он отличается от (обозначаемых номерами) классов точности?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Имеет наивысшую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Среднюю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+3. </w:t>
      </w:r>
      <w:proofErr w:type="spellStart"/>
      <w:r w:rsidRPr="0032203F">
        <w:rPr>
          <w:color w:val="2B2727"/>
          <w:spacing w:val="8"/>
          <w:sz w:val="26"/>
          <w:szCs w:val="26"/>
        </w:rPr>
        <w:t>Наинизшую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классификацию подшипников по точности не входит.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Какие из перечисленных деталей, обеспечивающих работу передач круговращательного движения, сами могут не вращаться?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Муфты.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Подшипники.</w:t>
      </w:r>
    </w:p>
    <w:p w:rsidR="00CB20B0" w:rsidRPr="0032203F" w:rsidRDefault="00CB20B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CB20B0" w:rsidRPr="0032203F" w:rsidTr="004F47B7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 вариант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1341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lastRenderedPageBreak/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lastRenderedPageBreak/>
              <w:t>29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lastRenderedPageBreak/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E055F3">
        <w:trPr>
          <w:trHeight w:val="1717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14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ind w:left="35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CB20B0" w:rsidRPr="0032203F" w:rsidRDefault="00CB20B0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ind w:firstLine="851"/>
        <w:jc w:val="both"/>
        <w:rPr>
          <w:sz w:val="26"/>
          <w:szCs w:val="26"/>
        </w:rPr>
      </w:pPr>
    </w:p>
    <w:p w:rsidR="00E055F3" w:rsidRPr="0032203F" w:rsidRDefault="00E055F3" w:rsidP="0032203F">
      <w:pPr>
        <w:ind w:firstLine="567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3.1.2 Перечень лабораторно-практических работ по темам дисциплины</w:t>
      </w: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tbl>
      <w:tblPr>
        <w:tblStyle w:val="a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№1 Равновесие системы сил (аналитическим способом)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№2 Определение реакции в опорах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 xml:space="preserve">Лабораторное занятие №1 </w:t>
            </w:r>
            <w:r w:rsidRPr="0032203F">
              <w:rPr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№4 Определение коэффициента трения скольжения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№5 Выполнение прочностных расчетов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  <w:p w:rsidR="004F47B7" w:rsidRPr="0032203F" w:rsidRDefault="004F47B7" w:rsidP="0032203F">
            <w:pPr>
              <w:ind w:firstLine="708"/>
              <w:rPr>
                <w:rFonts w:eastAsia="Arial Unicode MS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№3. Определение модуля сдвига при испытании на кручение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№8 Построение эпюр поперечных сил и изгибающих моментов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№9 Построение эпюр поперечных сил и изгибающих моментов балки с жестким защемлением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Лабораторное занятие №4 Определение критической силы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Лабораторные занятие №5 Определение параметров зубчатых колес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№10 Расчет одноступенчатого цилиндрического редуктора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</w:tbl>
    <w:p w:rsidR="00E055F3" w:rsidRPr="0032203F" w:rsidRDefault="00E055F3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br w:type="textWrapping" w:clear="all"/>
      </w: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3.2 Промежуточная аттестация</w:t>
      </w:r>
    </w:p>
    <w:p w:rsidR="004F47B7" w:rsidRPr="0032203F" w:rsidRDefault="004F47B7" w:rsidP="0032203F">
      <w:pPr>
        <w:ind w:firstLine="851"/>
        <w:jc w:val="both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3.2.1 Оценочные материалы, по итоговой оценке, дисциплины ОП 03 Техническая механика 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b/>
          <w:sz w:val="26"/>
          <w:szCs w:val="26"/>
        </w:rPr>
        <w:t xml:space="preserve">Контрольно-оценочные материалы для итоговой аттестации по учебной дисциплине: </w:t>
      </w:r>
      <w:r w:rsidRPr="0032203F">
        <w:rPr>
          <w:sz w:val="26"/>
          <w:szCs w:val="26"/>
        </w:rPr>
        <w:t>Предметом оценки являются умения и знания.</w:t>
      </w:r>
    </w:p>
    <w:p w:rsidR="000623BC" w:rsidRPr="0032203F" w:rsidRDefault="000623BC" w:rsidP="0032203F">
      <w:pPr>
        <w:ind w:firstLine="708"/>
        <w:jc w:val="both"/>
        <w:rPr>
          <w:sz w:val="26"/>
          <w:szCs w:val="26"/>
        </w:rPr>
      </w:pPr>
      <w:r w:rsidRPr="0032203F">
        <w:rPr>
          <w:sz w:val="26"/>
          <w:szCs w:val="26"/>
        </w:rPr>
        <w:t xml:space="preserve">Итоговый контроль по результатам освоения обучающимися учебной дисциплины проводится в форме </w:t>
      </w:r>
      <w:r w:rsidRPr="0032203F">
        <w:rPr>
          <w:i/>
          <w:color w:val="FF0000"/>
          <w:sz w:val="26"/>
          <w:szCs w:val="26"/>
        </w:rPr>
        <w:t>экзамена</w:t>
      </w:r>
      <w:r w:rsidRPr="0032203F">
        <w:rPr>
          <w:sz w:val="26"/>
          <w:szCs w:val="26"/>
        </w:rPr>
        <w:t>.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ab/>
      </w:r>
      <w:r w:rsidRPr="0032203F">
        <w:rPr>
          <w:i/>
          <w:color w:val="FF0000"/>
          <w:sz w:val="26"/>
          <w:szCs w:val="26"/>
        </w:rPr>
        <w:t xml:space="preserve">Экзамен </w:t>
      </w:r>
      <w:r w:rsidRPr="0032203F">
        <w:rPr>
          <w:sz w:val="26"/>
          <w:szCs w:val="26"/>
        </w:rPr>
        <w:t>по дисциплине «Техническая механика» проводится в форме выполнения тест</w:t>
      </w:r>
      <w:r w:rsidR="004F47B7" w:rsidRPr="0032203F">
        <w:rPr>
          <w:sz w:val="26"/>
          <w:szCs w:val="26"/>
        </w:rPr>
        <w:t xml:space="preserve">овых заданий по всем темам УД. </w:t>
      </w:r>
    </w:p>
    <w:p w:rsidR="004F47B7" w:rsidRPr="0032203F" w:rsidRDefault="004F47B7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>Вопросы к экзамену: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F=20кН</w:t>
      </w:r>
    </w:p>
    <w:p w:rsidR="004F47B7" w:rsidRPr="0032203F" w:rsidRDefault="004F47B7" w:rsidP="0032203F">
      <w:pPr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jc w:val="right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F1=10H; F2=5Н; F3=100Н; F4=20Н; F5=10Н;</w:t>
      </w:r>
    </w:p>
    <w:p w:rsidR="004F47B7" w:rsidRPr="0032203F" w:rsidRDefault="004F47B7" w:rsidP="0032203F">
      <w:pPr>
        <w:jc w:val="center"/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F=25кН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10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proofErr w:type="spellStart"/>
      <w:r w:rsidR="00C60D81" w:rsidRPr="0032203F">
        <w:rPr>
          <w:color w:val="181818"/>
          <w:sz w:val="26"/>
          <w:szCs w:val="26"/>
        </w:rPr>
        <w:t>Что</w:t>
      </w:r>
      <w:r w:rsidRPr="0032203F">
        <w:rPr>
          <w:color w:val="181818"/>
          <w:sz w:val="26"/>
          <w:szCs w:val="26"/>
        </w:rPr>
        <w:t>называется</w:t>
      </w:r>
      <w:proofErr w:type="spell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2 м. заменить заданную пару сил эквивалентной парой сил с плечом 0,7 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8" name="Рисунок 98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.Найдите</w:t>
      </w:r>
      <w:proofErr w:type="gramEnd"/>
      <w:r w:rsidRPr="0032203F">
        <w:rPr>
          <w:color w:val="000000"/>
          <w:sz w:val="26"/>
          <w:szCs w:val="26"/>
        </w:rPr>
        <w:t xml:space="preserve">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3248025" cy="1066800"/>
            <wp:effectExtent l="0" t="0" r="9525" b="0"/>
            <wp:docPr id="97" name="Рисунок 97" descr="hello_html_m4dbd9d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4dbd9df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=52kH; плечо 3 м. заменить заданную пару сил эквивалентной парой сил с плечом 1,7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6" name="Рисунок 96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Найдите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90850" cy="1076325"/>
            <wp:effectExtent l="0" t="0" r="0" b="9525"/>
            <wp:docPr id="95" name="Рисунок 95" descr="hello_html_7ea0da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7ea0dae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.Определить</w:t>
      </w:r>
      <w:proofErr w:type="gramEnd"/>
      <w:r w:rsidRPr="0032203F">
        <w:rPr>
          <w:color w:val="000000"/>
          <w:sz w:val="26"/>
          <w:szCs w:val="26"/>
        </w:rPr>
        <w:t xml:space="preserve">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771775" cy="2152650"/>
            <wp:effectExtent l="0" t="0" r="9525" b="0"/>
            <wp:docPr id="94" name="Рисунок 94" descr="hello_html_m1bfadb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1bfadb5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" cy="409575"/>
            <wp:effectExtent l="0" t="0" r="9525" b="9525"/>
            <wp:wrapSquare wrapText="bothSides"/>
            <wp:docPr id="103" name="Рисунок 103" descr="hello_html_c67f7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c67f7b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0" t="0" r="0" b="9525"/>
            <wp:wrapSquare wrapText="bothSides"/>
            <wp:docPr id="102" name="Рисунок 102" descr="hello_html_597b6f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597b6f9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proofErr w:type="gramStart"/>
      <w:r w:rsidRPr="0032203F">
        <w:rPr>
          <w:color w:val="181818"/>
          <w:sz w:val="26"/>
          <w:szCs w:val="26"/>
        </w:rPr>
        <w:t>Что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581275" cy="1857375"/>
            <wp:effectExtent l="0" t="0" r="9525" b="9525"/>
            <wp:docPr id="93" name="Рисунок 93" descr="hello_html_4aa49f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aa49f6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=38kH; плечо 5 м. заменить заданную пару сил эквивалентной парой сил с плечом 1,2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2" name="Рисунок 92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20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proofErr w:type="gramStart"/>
      <w:r w:rsidRPr="0032203F">
        <w:rPr>
          <w:color w:val="000000"/>
          <w:sz w:val="26"/>
          <w:szCs w:val="26"/>
        </w:rPr>
        <w:t>. .</w:t>
      </w:r>
      <w:proofErr w:type="gramEnd"/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38500" cy="1752600"/>
            <wp:effectExtent l="0" t="0" r="0" b="0"/>
            <wp:docPr id="85" name="Рисунок 85" descr="hello_html_799fe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799fe5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.Рассчитать</w:t>
      </w:r>
      <w:proofErr w:type="gramEnd"/>
      <w:r w:rsidRPr="0032203F">
        <w:rPr>
          <w:color w:val="000000"/>
          <w:sz w:val="26"/>
          <w:szCs w:val="26"/>
        </w:rPr>
        <w:t xml:space="preserve">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190875" cy="1743075"/>
            <wp:effectExtent l="0" t="0" r="9525" b="9525"/>
            <wp:docPr id="84" name="Рисунок 84" descr="hello_html_54a8f6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54a8f6a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.Тело</w:t>
      </w:r>
      <w:proofErr w:type="gramEnd"/>
      <w:r w:rsidRPr="0032203F">
        <w:rPr>
          <w:color w:val="000000"/>
          <w:sz w:val="26"/>
          <w:szCs w:val="26"/>
        </w:rPr>
        <w:t xml:space="preserve"> массой m=50кг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f=0,3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83" name="Рисунок 83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.Определить</w:t>
      </w:r>
      <w:proofErr w:type="gramEnd"/>
      <w:r w:rsidRPr="0032203F">
        <w:rPr>
          <w:color w:val="000000"/>
          <w:sz w:val="26"/>
          <w:szCs w:val="26"/>
        </w:rPr>
        <w:t xml:space="preserve"> натяжение ветвей ременной передачи, если мощность, передаваемая валом, N=20кВт, частота вращения вала n=150 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82" name="Рисунок 82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lastRenderedPageBreak/>
        <w:t>Задание №3</w:t>
      </w:r>
      <w:r w:rsidRPr="0032203F">
        <w:rPr>
          <w:color w:val="000000"/>
          <w:sz w:val="26"/>
          <w:szCs w:val="26"/>
        </w:rPr>
        <w:t xml:space="preserve">. Тело массой m=70кг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f=0,4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80" name="Рисунок 80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N=25кВт, частота вращения вала n=200 об/мин.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9" name="Рисунок 79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3238500" cy="1666875"/>
            <wp:effectExtent l="0" t="0" r="0" b="9525"/>
            <wp:docPr id="78" name="Рисунок 78" descr="hello_html_60c4e4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60c4e48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N=15кВт, частота вращения вала n=100об/мин.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7" name="Рисунок 77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m=65кг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f=0,25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76" name="Рисунок 76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3 м. заменить заданную пару сил эквивалентной парой сил с плечом 1,9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75" name="Рисунок 75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C60D81" w:rsidP="0032203F">
      <w:pPr>
        <w:ind w:firstLine="567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Критерии оценки оценивания экзаменационного билета: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«отлично» ставится в том случае, когда студент исчерпывающе знает весь программный материал, отлично понимает, и прочно усвоил его.</w:t>
      </w: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«хорошо» ставится, если в устных ответах пользуется литературным языком, используя специальную терминологию и не делает грубых ошибок. -оценка «удовлетворительно» ставится в том случае, если в устных ответах допускает ошибки при изложении материала и в построении речи.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 оценка «неудовлетворительно» ставится, если студент обнаруживает незнание большей части программного материала, отвечает, как правило, лишь на наводящие вопросы преподавателя неуверенно.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sectPr w:rsidR="004F47B7" w:rsidRPr="0032203F" w:rsidSect="00736589">
      <w:footerReference w:type="even" r:id="rId39"/>
      <w:footerReference w:type="default" r:id="rId40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FFC" w:rsidRDefault="00E83FFC">
      <w:r>
        <w:separator/>
      </w:r>
    </w:p>
  </w:endnote>
  <w:endnote w:type="continuationSeparator" w:id="0">
    <w:p w:rsidR="00E83FFC" w:rsidRDefault="00E8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2B7F">
      <w:rPr>
        <w:rStyle w:val="a7"/>
        <w:noProof/>
      </w:rPr>
      <w:t>20</w: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FFC" w:rsidRDefault="00E83FFC">
      <w:r>
        <w:separator/>
      </w:r>
    </w:p>
  </w:footnote>
  <w:footnote w:type="continuationSeparator" w:id="0">
    <w:p w:rsidR="00E83FFC" w:rsidRDefault="00E8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 w15:restartNumberingAfterBreak="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80083"/>
    <w:multiLevelType w:val="multilevel"/>
    <w:tmpl w:val="C13A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2" w15:restartNumberingAfterBreak="0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4" w15:restartNumberingAfterBreak="0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050AF9"/>
    <w:multiLevelType w:val="multilevel"/>
    <w:tmpl w:val="52A0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 w15:restartNumberingAfterBreak="0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6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4"/>
  </w:num>
  <w:num w:numId="9">
    <w:abstractNumId w:val="36"/>
  </w:num>
  <w:num w:numId="10">
    <w:abstractNumId w:val="2"/>
  </w:num>
  <w:num w:numId="11">
    <w:abstractNumId w:val="1"/>
  </w:num>
  <w:num w:numId="12">
    <w:abstractNumId w:val="28"/>
  </w:num>
  <w:num w:numId="13">
    <w:abstractNumId w:val="20"/>
  </w:num>
  <w:num w:numId="14">
    <w:abstractNumId w:val="3"/>
  </w:num>
  <w:num w:numId="15">
    <w:abstractNumId w:val="12"/>
  </w:num>
  <w:num w:numId="16">
    <w:abstractNumId w:val="17"/>
  </w:num>
  <w:num w:numId="17">
    <w:abstractNumId w:val="5"/>
  </w:num>
  <w:num w:numId="18">
    <w:abstractNumId w:val="29"/>
  </w:num>
  <w:num w:numId="19">
    <w:abstractNumId w:val="7"/>
  </w:num>
  <w:num w:numId="20">
    <w:abstractNumId w:val="15"/>
  </w:num>
  <w:num w:numId="21">
    <w:abstractNumId w:val="18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1"/>
  </w:num>
  <w:num w:numId="27">
    <w:abstractNumId w:val="25"/>
  </w:num>
  <w:num w:numId="28">
    <w:abstractNumId w:val="37"/>
  </w:num>
  <w:num w:numId="29">
    <w:abstractNumId w:val="45"/>
  </w:num>
  <w:num w:numId="30">
    <w:abstractNumId w:val="1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4"/>
  </w:num>
  <w:num w:numId="34">
    <w:abstractNumId w:val="19"/>
  </w:num>
  <w:num w:numId="35">
    <w:abstractNumId w:val="21"/>
  </w:num>
  <w:num w:numId="36">
    <w:abstractNumId w:val="23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30"/>
  </w:num>
  <w:num w:numId="40">
    <w:abstractNumId w:val="35"/>
  </w:num>
  <w:num w:numId="41">
    <w:abstractNumId w:val="22"/>
  </w:num>
  <w:num w:numId="42">
    <w:abstractNumId w:val="38"/>
  </w:num>
  <w:num w:numId="43">
    <w:abstractNumId w:val="0"/>
  </w:num>
  <w:num w:numId="44">
    <w:abstractNumId w:val="27"/>
  </w:num>
  <w:num w:numId="45">
    <w:abstractNumId w:val="40"/>
  </w:num>
  <w:num w:numId="46">
    <w:abstractNumId w:val="26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6"/>
    <w:rsid w:val="000174BE"/>
    <w:rsid w:val="0002054E"/>
    <w:rsid w:val="000623BC"/>
    <w:rsid w:val="001103E0"/>
    <w:rsid w:val="002065FC"/>
    <w:rsid w:val="00223C5E"/>
    <w:rsid w:val="002F5D2D"/>
    <w:rsid w:val="00300639"/>
    <w:rsid w:val="00320128"/>
    <w:rsid w:val="0032203F"/>
    <w:rsid w:val="00440695"/>
    <w:rsid w:val="004C02E6"/>
    <w:rsid w:val="004F47B7"/>
    <w:rsid w:val="005A64BE"/>
    <w:rsid w:val="005D6CE5"/>
    <w:rsid w:val="006365E6"/>
    <w:rsid w:val="00662B7F"/>
    <w:rsid w:val="00736589"/>
    <w:rsid w:val="008C4E56"/>
    <w:rsid w:val="00913E66"/>
    <w:rsid w:val="00A309DA"/>
    <w:rsid w:val="00B16C25"/>
    <w:rsid w:val="00BA0F60"/>
    <w:rsid w:val="00C42AAA"/>
    <w:rsid w:val="00C60D81"/>
    <w:rsid w:val="00CB20B0"/>
    <w:rsid w:val="00D37E64"/>
    <w:rsid w:val="00D5642C"/>
    <w:rsid w:val="00DB0ECE"/>
    <w:rsid w:val="00E055F3"/>
    <w:rsid w:val="00E77FF5"/>
    <w:rsid w:val="00E83FFC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02D3-2AF6-4E5F-BD98-E266033F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semiHidden/>
    <w:unhideWhenUsed/>
    <w:rsid w:val="00DB0EC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B0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1103E0"/>
    <w:rPr>
      <w:b/>
      <w:bCs/>
    </w:rPr>
  </w:style>
  <w:style w:type="character" w:styleId="af7">
    <w:name w:val="Emphasis"/>
    <w:basedOn w:val="a0"/>
    <w:uiPriority w:val="20"/>
    <w:qFormat/>
    <w:rsid w:val="001103E0"/>
    <w:rPr>
      <w:i/>
      <w:iCs/>
    </w:rPr>
  </w:style>
  <w:style w:type="table" w:customStyle="1" w:styleId="12">
    <w:name w:val="Сетка таблицы1"/>
    <w:uiPriority w:val="59"/>
    <w:rsid w:val="00D56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5642C"/>
  </w:style>
  <w:style w:type="paragraph" w:customStyle="1" w:styleId="TableParagraph">
    <w:name w:val="Table Paragraph"/>
    <w:basedOn w:val="a"/>
    <w:uiPriority w:val="1"/>
    <w:qFormat/>
    <w:rsid w:val="0032203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33</Pages>
  <Words>5985</Words>
  <Characters>34118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Ник</cp:lastModifiedBy>
  <cp:revision>7</cp:revision>
  <dcterms:created xsi:type="dcterms:W3CDTF">2020-06-23T12:12:00Z</dcterms:created>
  <dcterms:modified xsi:type="dcterms:W3CDTF">2022-04-28T03:22:00Z</dcterms:modified>
</cp:coreProperties>
</file>